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7A06" w14:textId="4855CDE3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1. Общие положения </w:t>
      </w:r>
    </w:p>
    <w:p w14:paraId="0B7529B3" w14:textId="340A7CE9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1.1. Положение о порядке приема на обучение по образовательным программам дошкольного образования муниципальное дошкольное образовательное учреждение городского округа Саранск «Детский сад № </w:t>
      </w:r>
      <w:r w:rsidR="008C1525">
        <w:t>1</w:t>
      </w:r>
      <w:r w:rsidR="00B41388">
        <w:t>15</w:t>
      </w:r>
      <w:r w:rsidRPr="007F6D26">
        <w:t xml:space="preserve">» и порядке комплектования групп (далее – Положение) разработано в соответствии с Конституцией Российской Федерации, Федеральным законом от 29.12.2012 года № 273-ФЗ «Об образовании в Российской Федерации», приказом Министерства просвещения РФ от 15.05.2020 года № 236 1.2. Предметом регулирования настоящего Положения являются общественные отношения, возникающие в связи с реализацией права ребенка на дошкольное образование и создании условий для реализации права ребенка на дошкольное образование. </w:t>
      </w:r>
    </w:p>
    <w:p w14:paraId="28CD729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2.1. Постановка на учет детей, нуждающихся в предоставлении места в дошкольной образовательной организации, устанавливается путем регистрации будущих воспитанников в электронной очереди на официальном сайте Администрации городского округа Саранск. </w:t>
      </w:r>
    </w:p>
    <w:p w14:paraId="6CB3193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2.2. Постановка на учет детей в электронной очереди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 </w:t>
      </w:r>
    </w:p>
    <w:p w14:paraId="2DDC7DC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 </w:t>
      </w:r>
    </w:p>
    <w:p w14:paraId="7ED1E06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2.4. Постановка на учет детей в электронной очереди осуществляется по выбору родителя (законного представителя) одним из следующих способов: 2.4.1. Самостоятельно. </w:t>
      </w:r>
    </w:p>
    <w:p w14:paraId="5499E61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2.4.2. Путем обращения в выбранную организацию. В этом случае постановка на учет ребенка в электронной очереди осуществляется организацией. </w:t>
      </w:r>
    </w:p>
    <w:p w14:paraId="2F1C0BB2" w14:textId="77777777" w:rsidR="007F6D26" w:rsidRPr="007F6D26" w:rsidRDefault="007F6D26" w:rsidP="007F6D26">
      <w:pPr>
        <w:spacing w:after="0"/>
        <w:ind w:firstLine="709"/>
        <w:jc w:val="both"/>
      </w:pPr>
    </w:p>
    <w:p w14:paraId="61F96642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2.5. По письменному заявлению родителя (законного представителя), организация выдает ему письменное уведомление о постановке на учет ребенка в электронной очереди с указанием номера очереди. </w:t>
      </w:r>
    </w:p>
    <w:p w14:paraId="37D4CD77" w14:textId="77777777" w:rsidR="007F6D26" w:rsidRPr="007F6D26" w:rsidRDefault="007F6D26" w:rsidP="007F6D26">
      <w:pPr>
        <w:spacing w:after="0"/>
        <w:ind w:firstLine="709"/>
        <w:jc w:val="both"/>
      </w:pPr>
    </w:p>
    <w:p w14:paraId="79DB1FC0" w14:textId="77777777" w:rsidR="007F6D26" w:rsidRPr="007F6D26" w:rsidRDefault="007F6D26" w:rsidP="007F6D26">
      <w:pPr>
        <w:spacing w:after="0"/>
        <w:ind w:firstLine="709"/>
        <w:jc w:val="both"/>
      </w:pPr>
    </w:p>
    <w:p w14:paraId="665DFA9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«Об утверждении порядка приема на обучение по образовательным программам дошкольного образования» с имениями № 471 от 08.09.2020г. и № 686 от 04.10.2021г., приказом Министерства образования и науки РФ от 28.12.2015г.,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санитарно-эпидемиологическими правилами и </w:t>
      </w:r>
      <w:r w:rsidRPr="007F6D26">
        <w:lastRenderedPageBreak/>
        <w:t xml:space="preserve">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года № 26,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1155, Федеральным законом от 24.07.1998 года № 124-ФЗ «Об основных гарантиях прав ребенка в Российской Федерации», с учетом Конвенции ООН о правах ребенка, одобренной Генеральной Ассамблеей ООН 20.11.1989 года, Федерального закона от 29.12.1995 года № 223-ФЗ «Семейный кодекс Российской Федерации» </w:t>
      </w:r>
    </w:p>
    <w:p w14:paraId="3E626338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2. Порядок постановки на учет детей, </w:t>
      </w:r>
    </w:p>
    <w:p w14:paraId="5F852D5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нуждающихся в предоставлении места в дошкольной образовательной организации </w:t>
      </w:r>
    </w:p>
    <w:p w14:paraId="13284B5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 случае, если родитель (законный представитель) относится к категории, имеющей право на внеочередное или первоочередное зачисление ребенка в организацию, он при постановке на учет ребенка в организацию дополнительно предоставляет документы, подтверждающие это право. </w:t>
      </w:r>
    </w:p>
    <w:p w14:paraId="0BDE9343" w14:textId="77777777" w:rsidR="007F6D26" w:rsidRPr="007F6D26" w:rsidRDefault="007F6D26" w:rsidP="007F6D26">
      <w:pPr>
        <w:spacing w:after="0"/>
        <w:ind w:firstLine="709"/>
        <w:jc w:val="both"/>
      </w:pPr>
    </w:p>
    <w:p w14:paraId="74C4183A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3.1. В дошкольную образовательную организацию принимаются дети в возрасте от 2-х месяцев до прекращения образовательных отношений. </w:t>
      </w:r>
    </w:p>
    <w:p w14:paraId="21E24D5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3.2. Зачисление в дошкольную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</w:t>
      </w:r>
    </w:p>
    <w:p w14:paraId="01BD447E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3.3. Для приема в дошкольную образовательную организацию: </w:t>
      </w:r>
    </w:p>
    <w:p w14:paraId="54F9595C" w14:textId="77777777" w:rsidR="007F6D26" w:rsidRPr="007F6D26" w:rsidRDefault="007F6D26" w:rsidP="007F6D26">
      <w:pPr>
        <w:spacing w:after="0"/>
        <w:ind w:firstLine="709"/>
        <w:jc w:val="both"/>
      </w:pPr>
    </w:p>
    <w:p w14:paraId="7CE5F21E" w14:textId="77777777" w:rsidR="007F6D26" w:rsidRPr="007F6D26" w:rsidRDefault="007F6D26" w:rsidP="007F6D26">
      <w:pPr>
        <w:spacing w:after="0"/>
        <w:ind w:firstLine="709"/>
        <w:jc w:val="both"/>
      </w:pPr>
    </w:p>
    <w:p w14:paraId="1C86559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3. Порядок приема (зачисления) детей в образовательную организацию </w:t>
      </w:r>
    </w:p>
    <w:p w14:paraId="688F7DD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Возраст приема детей в организацию определяется его Уставом в соответствии с типом и видом дошкольной образовательной организацией, в зависимости от наличия в образовательной организации необходимых условий образовательного процесса. </w:t>
      </w:r>
    </w:p>
    <w:p w14:paraId="63DA989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 заявлении родителями (законными представителями) ребенка указываются следующие сведения: </w:t>
      </w:r>
    </w:p>
    <w:p w14:paraId="541C8E47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а) фамилия, имя, отчество (последнее - при наличии) ребенка; </w:t>
      </w:r>
    </w:p>
    <w:p w14:paraId="668B273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6) дата рождения ребенка; </w:t>
      </w:r>
    </w:p>
    <w:p w14:paraId="036B3DC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в) реквизиты свидетельства о рождении ребенка; </w:t>
      </w:r>
    </w:p>
    <w:p w14:paraId="442D8688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</w:t>
      </w:r>
    </w:p>
    <w:p w14:paraId="218EF2B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представителей) ребенка; </w:t>
      </w:r>
    </w:p>
    <w:p w14:paraId="0401174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lastRenderedPageBreak/>
        <w:t xml:space="preserve">е) реквизиты документа, удостоверяющего личность родителя (законного представителя) ребенка; </w:t>
      </w:r>
    </w:p>
    <w:p w14:paraId="38E6509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ж) реквизиты документа, подтверждающего установление опеки (при наличии); </w:t>
      </w:r>
    </w:p>
    <w:p w14:paraId="73B2247B" w14:textId="76AD7B60" w:rsidR="00F12C76" w:rsidRDefault="007F6D26" w:rsidP="007F6D26">
      <w:pPr>
        <w:spacing w:after="0"/>
        <w:ind w:firstLine="709"/>
        <w:jc w:val="both"/>
      </w:pPr>
      <w:r w:rsidRPr="007F6D26">
        <w:t>з) адрес электронной почты,</w:t>
      </w:r>
    </w:p>
    <w:sectPr w:rsidR="00F12C76" w:rsidSect="00DE00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E"/>
    <w:rsid w:val="002E53BE"/>
    <w:rsid w:val="0045618A"/>
    <w:rsid w:val="006C0B77"/>
    <w:rsid w:val="007F6D26"/>
    <w:rsid w:val="008242FF"/>
    <w:rsid w:val="00870751"/>
    <w:rsid w:val="008C1525"/>
    <w:rsid w:val="00922C48"/>
    <w:rsid w:val="00972106"/>
    <w:rsid w:val="00B41388"/>
    <w:rsid w:val="00B915B7"/>
    <w:rsid w:val="00C17A11"/>
    <w:rsid w:val="00DE00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3672"/>
  <w15:chartTrackingRefBased/>
  <w15:docId w15:val="{91AC3337-D719-4C9F-A7AA-DE93CC1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Юртаева</cp:lastModifiedBy>
  <cp:revision>6</cp:revision>
  <dcterms:created xsi:type="dcterms:W3CDTF">2024-04-28T09:59:00Z</dcterms:created>
  <dcterms:modified xsi:type="dcterms:W3CDTF">2024-07-23T11:14:00Z</dcterms:modified>
</cp:coreProperties>
</file>